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7F" w:rsidRPr="00FB7F7F" w:rsidRDefault="00FB7F7F" w:rsidP="00FB7F7F">
      <w:pPr>
        <w:pStyle w:val="Nzev"/>
        <w:rPr>
          <w:sz w:val="32"/>
          <w:szCs w:val="32"/>
        </w:rPr>
      </w:pPr>
      <w:r w:rsidRPr="00FB7F7F">
        <w:rPr>
          <w:bCs/>
          <w:szCs w:val="24"/>
        </w:rPr>
        <w:t>Gymnázium, Velké Pavlovice, Pod Školou 10, příspěvková organizace</w:t>
      </w:r>
    </w:p>
    <w:p w:rsidR="00FB7F7F" w:rsidRDefault="00FB7F7F" w:rsidP="00FB7F7F">
      <w:pPr>
        <w:pStyle w:val="Nzev"/>
        <w:rPr>
          <w:sz w:val="32"/>
          <w:szCs w:val="32"/>
        </w:rPr>
      </w:pPr>
    </w:p>
    <w:p w:rsidR="00A64923" w:rsidRDefault="00A64923" w:rsidP="00FB7F7F">
      <w:pPr>
        <w:pStyle w:val="Nzev"/>
        <w:rPr>
          <w:sz w:val="32"/>
          <w:szCs w:val="32"/>
        </w:rPr>
      </w:pPr>
    </w:p>
    <w:p w:rsidR="00FB7F7F" w:rsidRDefault="00D54CA6" w:rsidP="00FB7F7F">
      <w:pPr>
        <w:pStyle w:val="Nzev"/>
        <w:rPr>
          <w:sz w:val="32"/>
          <w:szCs w:val="32"/>
        </w:rPr>
      </w:pPr>
      <w:r>
        <w:rPr>
          <w:sz w:val="32"/>
          <w:szCs w:val="32"/>
        </w:rPr>
        <w:t>Ž</w:t>
      </w:r>
      <w:r w:rsidR="00FB7F7F">
        <w:rPr>
          <w:sz w:val="32"/>
          <w:szCs w:val="32"/>
        </w:rPr>
        <w:t xml:space="preserve">ÁDOST O UZNÁNÍ NAHRAZUJÍCÍ ZKOUŠKY </w:t>
      </w:r>
    </w:p>
    <w:p w:rsidR="00FB7F7F" w:rsidRDefault="00FB7F7F" w:rsidP="00FB7F7F">
      <w:pPr>
        <w:pStyle w:val="Nzev"/>
        <w:rPr>
          <w:sz w:val="32"/>
          <w:szCs w:val="32"/>
        </w:rPr>
      </w:pPr>
    </w:p>
    <w:p w:rsidR="00FB7F7F" w:rsidRDefault="00FB7F7F" w:rsidP="00FB7F7F">
      <w:pPr>
        <w:pStyle w:val="Nzev"/>
        <w:rPr>
          <w:sz w:val="32"/>
          <w:szCs w:val="32"/>
        </w:rPr>
      </w:pPr>
      <w:r>
        <w:rPr>
          <w:sz w:val="32"/>
          <w:szCs w:val="32"/>
        </w:rPr>
        <w:t>Z CIZÍHO JAZYKA</w:t>
      </w:r>
    </w:p>
    <w:p w:rsidR="00FB7F7F" w:rsidRDefault="00FB7F7F" w:rsidP="00FB7F7F">
      <w:pPr>
        <w:jc w:val="center"/>
        <w:rPr>
          <w:b/>
        </w:rPr>
      </w:pPr>
    </w:p>
    <w:p w:rsidR="00FB7F7F" w:rsidRDefault="00FB7F7F" w:rsidP="00FB7F7F">
      <w:pPr>
        <w:jc w:val="center"/>
        <w:rPr>
          <w:b/>
        </w:rPr>
      </w:pPr>
    </w:p>
    <w:p w:rsidR="00CD083A" w:rsidRDefault="00CD083A" w:rsidP="00FB7F7F">
      <w:pPr>
        <w:jc w:val="both"/>
      </w:pPr>
    </w:p>
    <w:p w:rsidR="00FB7F7F" w:rsidRDefault="00FB7F7F" w:rsidP="00FB7F7F">
      <w:pPr>
        <w:jc w:val="both"/>
      </w:pPr>
      <w:r w:rsidRPr="00FB7F7F">
        <w:t xml:space="preserve">Podle ustanovení § 19a odst. 3 vyhlášky MŠMT č. </w:t>
      </w:r>
      <w:r w:rsidRPr="00FB7F7F">
        <w:rPr>
          <w:bCs/>
        </w:rPr>
        <w:t>177/2009 Sb., o bližších podmínkách ukončování vzdělávání ve středních školách maturitní zkouškou</w:t>
      </w:r>
      <w:r>
        <w:rPr>
          <w:bCs/>
        </w:rPr>
        <w:t xml:space="preserve">, žádám o nahrazení zkoušky z cizího jazyka výsledkem standardizované zkoušky podle zákona č. </w:t>
      </w:r>
      <w:r>
        <w:t xml:space="preserve">561/2004 Sb., </w:t>
      </w:r>
      <w:r w:rsidR="00D54CA6">
        <w:br/>
      </w:r>
      <w:r>
        <w:t>o předškolním, základním, středním, vyšším odborném a jiném vzdělávání (školský zákon), v platném znění.</w:t>
      </w:r>
    </w:p>
    <w:p w:rsidR="00A64923" w:rsidRDefault="00A64923" w:rsidP="00FB7F7F">
      <w:pPr>
        <w:jc w:val="both"/>
      </w:pPr>
    </w:p>
    <w:p w:rsidR="00A64923" w:rsidRPr="00A64923" w:rsidRDefault="00A64923" w:rsidP="00A64923">
      <w:pPr>
        <w:spacing w:before="240" w:after="240"/>
        <w:jc w:val="both"/>
        <w:rPr>
          <w:b/>
          <w:sz w:val="28"/>
          <w:szCs w:val="28"/>
        </w:rPr>
      </w:pPr>
      <w:r w:rsidRPr="00A64923">
        <w:rPr>
          <w:b/>
          <w:sz w:val="28"/>
          <w:szCs w:val="28"/>
        </w:rPr>
        <w:t xml:space="preserve">Jméno a příjmení </w:t>
      </w:r>
      <w:proofErr w:type="gramStart"/>
      <w:r w:rsidRPr="00A64923">
        <w:rPr>
          <w:b/>
          <w:sz w:val="28"/>
          <w:szCs w:val="28"/>
        </w:rPr>
        <w:t>žáka:</w:t>
      </w:r>
      <w:r w:rsidRPr="00A64923">
        <w:rPr>
          <w:b/>
          <w:sz w:val="28"/>
          <w:szCs w:val="28"/>
        </w:rPr>
        <w:tab/>
      </w:r>
      <w:r w:rsidRPr="00CD083A">
        <w:rPr>
          <w:sz w:val="28"/>
          <w:szCs w:val="28"/>
        </w:rPr>
        <w:t>....................................................</w:t>
      </w:r>
      <w:proofErr w:type="gramEnd"/>
    </w:p>
    <w:p w:rsidR="00A64923" w:rsidRPr="00A64923" w:rsidRDefault="00A64923" w:rsidP="00A64923">
      <w:pPr>
        <w:spacing w:before="240" w:after="240"/>
        <w:jc w:val="both"/>
        <w:rPr>
          <w:b/>
          <w:sz w:val="28"/>
          <w:szCs w:val="28"/>
        </w:rPr>
      </w:pPr>
      <w:r w:rsidRPr="00A64923">
        <w:rPr>
          <w:b/>
          <w:sz w:val="28"/>
          <w:szCs w:val="28"/>
        </w:rPr>
        <w:t xml:space="preserve">Datum </w:t>
      </w:r>
      <w:proofErr w:type="gramStart"/>
      <w:r w:rsidRPr="00A64923">
        <w:rPr>
          <w:b/>
          <w:sz w:val="28"/>
          <w:szCs w:val="28"/>
        </w:rPr>
        <w:t>narození:</w:t>
      </w:r>
      <w:r w:rsidRPr="00A64923">
        <w:rPr>
          <w:b/>
          <w:sz w:val="28"/>
          <w:szCs w:val="28"/>
        </w:rPr>
        <w:tab/>
      </w:r>
      <w:r w:rsidRPr="00A64923">
        <w:rPr>
          <w:b/>
          <w:sz w:val="28"/>
          <w:szCs w:val="28"/>
        </w:rPr>
        <w:tab/>
      </w:r>
      <w:r w:rsidR="00CD083A">
        <w:rPr>
          <w:b/>
          <w:sz w:val="28"/>
          <w:szCs w:val="28"/>
        </w:rPr>
        <w:tab/>
      </w:r>
      <w:r w:rsidRPr="00CD083A">
        <w:rPr>
          <w:sz w:val="28"/>
          <w:szCs w:val="28"/>
        </w:rPr>
        <w:t>....................................................</w:t>
      </w:r>
      <w:proofErr w:type="gramEnd"/>
    </w:p>
    <w:p w:rsidR="00A64923" w:rsidRPr="00A64923" w:rsidRDefault="00A64923" w:rsidP="00A64923">
      <w:pPr>
        <w:spacing w:before="240" w:after="240"/>
        <w:jc w:val="both"/>
        <w:rPr>
          <w:b/>
          <w:sz w:val="28"/>
          <w:szCs w:val="28"/>
        </w:rPr>
      </w:pPr>
      <w:proofErr w:type="gramStart"/>
      <w:r w:rsidRPr="00A64923">
        <w:rPr>
          <w:b/>
          <w:sz w:val="28"/>
          <w:szCs w:val="28"/>
        </w:rPr>
        <w:t>Třída:</w:t>
      </w:r>
      <w:r w:rsidRPr="00A64923">
        <w:rPr>
          <w:b/>
          <w:sz w:val="28"/>
          <w:szCs w:val="28"/>
        </w:rPr>
        <w:tab/>
      </w:r>
      <w:r w:rsidRPr="00A64923">
        <w:rPr>
          <w:b/>
          <w:sz w:val="28"/>
          <w:szCs w:val="28"/>
        </w:rPr>
        <w:tab/>
      </w:r>
      <w:r w:rsidRPr="00A64923">
        <w:rPr>
          <w:b/>
          <w:sz w:val="28"/>
          <w:szCs w:val="28"/>
        </w:rPr>
        <w:tab/>
      </w:r>
      <w:r w:rsidRPr="00A64923">
        <w:rPr>
          <w:b/>
          <w:sz w:val="28"/>
          <w:szCs w:val="28"/>
        </w:rPr>
        <w:tab/>
      </w:r>
      <w:r w:rsidRPr="00CD083A">
        <w:rPr>
          <w:sz w:val="28"/>
          <w:szCs w:val="28"/>
        </w:rPr>
        <w:t>....................................................</w:t>
      </w:r>
      <w:proofErr w:type="gramEnd"/>
    </w:p>
    <w:p w:rsidR="00A64923" w:rsidRDefault="00A64923" w:rsidP="00A64923">
      <w:pPr>
        <w:spacing w:before="240" w:after="240"/>
        <w:jc w:val="both"/>
        <w:rPr>
          <w:sz w:val="28"/>
          <w:szCs w:val="28"/>
        </w:rPr>
      </w:pPr>
      <w:r w:rsidRPr="00A64923">
        <w:rPr>
          <w:b/>
          <w:sz w:val="28"/>
          <w:szCs w:val="28"/>
        </w:rPr>
        <w:t xml:space="preserve">Školní </w:t>
      </w:r>
      <w:proofErr w:type="gramStart"/>
      <w:r w:rsidRPr="00A64923">
        <w:rPr>
          <w:b/>
          <w:sz w:val="28"/>
          <w:szCs w:val="28"/>
        </w:rPr>
        <w:t>rok:</w:t>
      </w:r>
      <w:r w:rsidRPr="00A64923">
        <w:rPr>
          <w:b/>
          <w:sz w:val="28"/>
          <w:szCs w:val="28"/>
        </w:rPr>
        <w:tab/>
      </w:r>
      <w:r w:rsidRPr="00A64923">
        <w:rPr>
          <w:b/>
          <w:sz w:val="28"/>
          <w:szCs w:val="28"/>
        </w:rPr>
        <w:tab/>
      </w:r>
      <w:r w:rsidRPr="00A64923">
        <w:rPr>
          <w:b/>
          <w:sz w:val="28"/>
          <w:szCs w:val="28"/>
        </w:rPr>
        <w:tab/>
      </w:r>
      <w:r w:rsidR="00CD083A">
        <w:rPr>
          <w:b/>
          <w:sz w:val="28"/>
          <w:szCs w:val="28"/>
        </w:rPr>
        <w:tab/>
      </w:r>
      <w:r w:rsidRPr="00CD083A">
        <w:rPr>
          <w:sz w:val="28"/>
          <w:szCs w:val="28"/>
        </w:rPr>
        <w:t>....................................................</w:t>
      </w:r>
      <w:proofErr w:type="gramEnd"/>
    </w:p>
    <w:p w:rsidR="00CD083A" w:rsidRDefault="00CD083A" w:rsidP="00A64923">
      <w:pPr>
        <w:spacing w:before="240" w:after="240"/>
        <w:jc w:val="both"/>
        <w:rPr>
          <w:sz w:val="28"/>
          <w:szCs w:val="28"/>
        </w:rPr>
      </w:pPr>
      <w:r w:rsidRPr="00CD083A">
        <w:rPr>
          <w:b/>
          <w:sz w:val="28"/>
          <w:szCs w:val="28"/>
        </w:rPr>
        <w:t xml:space="preserve">Cizí </w:t>
      </w:r>
      <w:proofErr w:type="gramStart"/>
      <w:r w:rsidRPr="00CD083A">
        <w:rPr>
          <w:b/>
          <w:sz w:val="28"/>
          <w:szCs w:val="28"/>
        </w:rPr>
        <w:t>jazyk</w:t>
      </w:r>
      <w:r w:rsidR="00D54CA6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</w:t>
      </w:r>
      <w:proofErr w:type="gramEnd"/>
    </w:p>
    <w:p w:rsidR="00A64923" w:rsidRDefault="00A64923" w:rsidP="00CD083A">
      <w:pPr>
        <w:spacing w:before="240" w:after="240"/>
        <w:jc w:val="both"/>
      </w:pPr>
    </w:p>
    <w:p w:rsidR="00A64923" w:rsidRDefault="00A64923" w:rsidP="00FB7F7F">
      <w:pPr>
        <w:jc w:val="both"/>
      </w:pPr>
      <w:r>
        <w:t>Své jazykové znalosti dokládám v</w:t>
      </w:r>
      <w:r w:rsidRPr="009342C1">
        <w:t>ýsledk</w:t>
      </w:r>
      <w:r>
        <w:t>em</w:t>
      </w:r>
      <w:r w:rsidRPr="009342C1">
        <w:t xml:space="preserve"> standardizované zkoušky</w:t>
      </w:r>
      <w:r>
        <w:t xml:space="preserve"> </w:t>
      </w:r>
      <w:r w:rsidRPr="009342C1">
        <w:t xml:space="preserve">na jazykové úrovni stanovené rámcovým vzdělávacím programem </w:t>
      </w:r>
      <w:r>
        <w:t>školy pro</w:t>
      </w:r>
      <w:r w:rsidRPr="009342C1">
        <w:t xml:space="preserve"> obor vzdělání nebo vyšší, nejméně však na úrovni B</w:t>
      </w:r>
      <w:r>
        <w:t>2</w:t>
      </w:r>
      <w:r w:rsidRPr="009342C1">
        <w:t xml:space="preserve"> podle Společného evropského referenčního rámce pro jazyky</w:t>
      </w:r>
      <w:r>
        <w:t xml:space="preserve"> a podle kritérií stanovených ředitelem školy.</w:t>
      </w:r>
    </w:p>
    <w:p w:rsidR="00CD083A" w:rsidRDefault="00FB7F7F" w:rsidP="00CD083A">
      <w:r>
        <w:br/>
      </w:r>
      <w:r w:rsidR="00CD083A">
        <w:t xml:space="preserve">         </w:t>
      </w:r>
    </w:p>
    <w:p w:rsidR="00CD083A" w:rsidRDefault="00CD083A" w:rsidP="00CD083A"/>
    <w:p w:rsidR="00CD083A" w:rsidRDefault="00CD083A" w:rsidP="00CD083A"/>
    <w:p w:rsidR="00CD083A" w:rsidRDefault="00CD083A" w:rsidP="00CD0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83A" w:rsidRDefault="00CD083A" w:rsidP="00CD0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CD083A" w:rsidRDefault="00CD083A" w:rsidP="00CD083A">
      <w:pPr>
        <w:ind w:left="2832" w:firstLine="708"/>
      </w:pPr>
      <w:r>
        <w:t xml:space="preserve">                     </w:t>
      </w:r>
      <w:r>
        <w:tab/>
      </w:r>
      <w:r>
        <w:tab/>
      </w:r>
      <w:r>
        <w:tab/>
        <w:t xml:space="preserve">      podpis žáka</w:t>
      </w:r>
    </w:p>
    <w:p w:rsidR="00FB7F7F" w:rsidRDefault="00FB7F7F" w:rsidP="00CD083A">
      <w:pPr>
        <w:rPr>
          <w:szCs w:val="24"/>
        </w:rPr>
      </w:pPr>
    </w:p>
    <w:p w:rsidR="00CD083A" w:rsidRDefault="00CD083A" w:rsidP="00CD083A">
      <w:pPr>
        <w:rPr>
          <w:szCs w:val="24"/>
        </w:rPr>
      </w:pPr>
    </w:p>
    <w:p w:rsidR="00CD083A" w:rsidRDefault="00CD083A" w:rsidP="00CD083A">
      <w:pPr>
        <w:rPr>
          <w:szCs w:val="24"/>
        </w:rPr>
      </w:pPr>
    </w:p>
    <w:p w:rsidR="00CD083A" w:rsidRDefault="00CD083A" w:rsidP="00CD083A">
      <w:pPr>
        <w:rPr>
          <w:szCs w:val="24"/>
        </w:rPr>
      </w:pPr>
      <w:r>
        <w:rPr>
          <w:szCs w:val="24"/>
        </w:rPr>
        <w:t xml:space="preserve">Velké Pavlovice, </w:t>
      </w:r>
      <w:proofErr w:type="gramStart"/>
      <w:r>
        <w:rPr>
          <w:szCs w:val="24"/>
        </w:rPr>
        <w:t xml:space="preserve">dne </w:t>
      </w:r>
      <w:r w:rsidR="00D54CA6">
        <w:rPr>
          <w:szCs w:val="24"/>
        </w:rPr>
        <w:t xml:space="preserve"> </w:t>
      </w:r>
      <w:r>
        <w:rPr>
          <w:szCs w:val="24"/>
        </w:rPr>
        <w:t>.....................................</w:t>
      </w:r>
      <w:proofErr w:type="gramEnd"/>
    </w:p>
    <w:p w:rsidR="00CD083A" w:rsidRDefault="00CD083A" w:rsidP="00CD083A">
      <w:pPr>
        <w:rPr>
          <w:szCs w:val="24"/>
        </w:rPr>
      </w:pPr>
    </w:p>
    <w:p w:rsidR="00CD083A" w:rsidRDefault="00CD083A" w:rsidP="00CD083A">
      <w:pPr>
        <w:rPr>
          <w:szCs w:val="24"/>
        </w:rPr>
      </w:pPr>
    </w:p>
    <w:p w:rsidR="00CD083A" w:rsidRDefault="00CD083A" w:rsidP="00CD083A">
      <w:pPr>
        <w:rPr>
          <w:szCs w:val="24"/>
        </w:rPr>
      </w:pPr>
    </w:p>
    <w:p w:rsidR="00CD083A" w:rsidRDefault="00CD083A" w:rsidP="00CD083A">
      <w:pPr>
        <w:rPr>
          <w:szCs w:val="24"/>
        </w:rPr>
      </w:pPr>
    </w:p>
    <w:p w:rsidR="00CD083A" w:rsidRPr="00CD083A" w:rsidRDefault="00CD083A" w:rsidP="00CD083A">
      <w:pPr>
        <w:rPr>
          <w:i/>
          <w:szCs w:val="24"/>
        </w:rPr>
      </w:pPr>
      <w:r w:rsidRPr="00CD083A">
        <w:rPr>
          <w:i/>
          <w:szCs w:val="24"/>
        </w:rPr>
        <w:t xml:space="preserve">Příloha: Úředně ověřená kopie </w:t>
      </w:r>
      <w:r w:rsidRPr="00CD083A">
        <w:rPr>
          <w:i/>
        </w:rPr>
        <w:t>standardizované zkoušky z cizího jazyka</w:t>
      </w:r>
    </w:p>
    <w:p w:rsidR="006358D2" w:rsidRDefault="006358D2"/>
    <w:sectPr w:rsidR="006358D2" w:rsidSect="0063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7F"/>
    <w:rsid w:val="00000095"/>
    <w:rsid w:val="0035711D"/>
    <w:rsid w:val="004049C5"/>
    <w:rsid w:val="004C6B4C"/>
    <w:rsid w:val="005F7285"/>
    <w:rsid w:val="006332B6"/>
    <w:rsid w:val="006358D2"/>
    <w:rsid w:val="007322AF"/>
    <w:rsid w:val="00806D90"/>
    <w:rsid w:val="00816A5C"/>
    <w:rsid w:val="00A04363"/>
    <w:rsid w:val="00A64923"/>
    <w:rsid w:val="00CA3D5C"/>
    <w:rsid w:val="00CD083A"/>
    <w:rsid w:val="00D54CA6"/>
    <w:rsid w:val="00E01C2E"/>
    <w:rsid w:val="00FB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B7F7F"/>
    <w:pPr>
      <w:keepNext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7F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rsid w:val="00FB7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7F7F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B7F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B7F7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B7F7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Hewlett-Packard Company</cp:lastModifiedBy>
  <cp:revision>2</cp:revision>
  <cp:lastPrinted>2022-02-07T12:27:00Z</cp:lastPrinted>
  <dcterms:created xsi:type="dcterms:W3CDTF">2022-02-07T13:29:00Z</dcterms:created>
  <dcterms:modified xsi:type="dcterms:W3CDTF">2022-02-07T13:29:00Z</dcterms:modified>
</cp:coreProperties>
</file>